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94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690"/>
        <w:gridCol w:w="1222"/>
        <w:gridCol w:w="5846"/>
        <w:gridCol w:w="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56" w:type="dxa"/>
            <w:shd w:val="clear" w:color="auto" w:fill="F3F3F3"/>
            <w:vAlign w:val="top"/>
          </w:tcPr>
          <w:p>
            <w:pPr>
              <w:pStyle w:val="5"/>
              <w:spacing w:before="79" w:line="269" w:lineRule="auto"/>
              <w:ind w:left="273" w:right="236" w:hanging="30"/>
            </w:pPr>
            <w:r>
              <w:rPr>
                <w:spacing w:val="-5"/>
              </w:rPr>
              <w:t>评审</w:t>
            </w:r>
            <w:r>
              <w:t xml:space="preserve"> </w:t>
            </w:r>
            <w:r>
              <w:rPr>
                <w:spacing w:val="-20"/>
              </w:rPr>
              <w:t>内容</w:t>
            </w:r>
          </w:p>
        </w:tc>
        <w:tc>
          <w:tcPr>
            <w:tcW w:w="690" w:type="dxa"/>
            <w:shd w:val="clear" w:color="auto" w:fill="F3F3F3"/>
            <w:textDirection w:val="tbRlV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0" w:line="210" w:lineRule="auto"/>
              <w:ind w:left="80"/>
            </w:pPr>
            <w:r>
              <w:rPr>
                <w:spacing w:val="-1"/>
              </w:rPr>
              <w:t>序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7068" w:type="dxa"/>
            <w:gridSpan w:val="2"/>
            <w:shd w:val="clear" w:color="auto" w:fill="F3F3F3"/>
            <w:vAlign w:val="top"/>
          </w:tcPr>
          <w:p>
            <w:pPr>
              <w:pStyle w:val="5"/>
              <w:spacing w:before="274" w:line="220" w:lineRule="auto"/>
              <w:ind w:left="3059"/>
            </w:pPr>
            <w:r>
              <w:rPr>
                <w:spacing w:val="-3"/>
              </w:rPr>
              <w:t>评审细则</w:t>
            </w:r>
          </w:p>
        </w:tc>
        <w:tc>
          <w:tcPr>
            <w:tcW w:w="724" w:type="dxa"/>
            <w:shd w:val="clear" w:color="auto" w:fill="F3F3F3"/>
            <w:vAlign w:val="top"/>
          </w:tcPr>
          <w:p>
            <w:pPr>
              <w:pStyle w:val="5"/>
              <w:spacing w:before="275" w:line="219" w:lineRule="auto"/>
              <w:ind w:left="120"/>
            </w:pPr>
            <w:r>
              <w:rPr>
                <w:spacing w:val="-7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95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94" w:lineRule="auto"/>
              <w:ind w:left="247" w:right="236" w:firstLine="1"/>
              <w:jc w:val="both"/>
            </w:pPr>
            <w:r>
              <w:rPr>
                <w:b/>
                <w:bCs/>
                <w:spacing w:val="-10"/>
              </w:rPr>
              <w:t>商务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部分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（30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分）</w:t>
            </w:r>
          </w:p>
        </w:tc>
        <w:tc>
          <w:tcPr>
            <w:tcW w:w="690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306"/>
            </w:pPr>
            <w:r>
              <w:t>1</w:t>
            </w:r>
          </w:p>
        </w:tc>
        <w:tc>
          <w:tcPr>
            <w:tcW w:w="122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0" w:lineRule="auto"/>
              <w:ind w:left="140"/>
            </w:pPr>
            <w:r>
              <w:rPr>
                <w:spacing w:val="-4"/>
              </w:rPr>
              <w:t>项目业绩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37" w:line="233" w:lineRule="auto"/>
              <w:ind w:left="117" w:right="43" w:hanging="3"/>
              <w:jc w:val="both"/>
            </w:pPr>
            <w:r>
              <w:rPr>
                <w:spacing w:val="-9"/>
              </w:rPr>
              <w:t>供应商自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2018 </w:t>
            </w:r>
            <w:r>
              <w:rPr>
                <w:spacing w:val="-9"/>
              </w:rPr>
              <w:t>年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1 </w:t>
            </w:r>
            <w:r>
              <w:rPr>
                <w:spacing w:val="-9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9"/>
              </w:rPr>
              <w:t xml:space="preserve"> </w:t>
            </w:r>
            <w:r>
              <w:rPr>
                <w:spacing w:val="-9"/>
              </w:rPr>
              <w:t>日以来（以合同签订时间为准</w:t>
            </w:r>
            <w:r>
              <w:rPr>
                <w:spacing w:val="-54"/>
                <w:w w:val="85"/>
              </w:rPr>
              <w:t>）：</w:t>
            </w:r>
            <w:r>
              <w:t xml:space="preserve"> </w:t>
            </w:r>
            <w:r>
              <w:rPr>
                <w:spacing w:val="-5"/>
              </w:rPr>
              <w:t>具有同类测量测绘项目或不动产项目业绩的，每提供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4"/>
              </w:rPr>
              <w:t>项业绩得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3 </w:t>
            </w:r>
            <w:r>
              <w:rPr>
                <w:spacing w:val="-4"/>
              </w:rPr>
              <w:t>分，最高得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18 </w:t>
            </w:r>
            <w:r>
              <w:rPr>
                <w:spacing w:val="-4"/>
              </w:rPr>
              <w:t>分。</w:t>
            </w:r>
          </w:p>
          <w:p>
            <w:pPr>
              <w:pStyle w:val="5"/>
              <w:spacing w:before="26" w:line="207" w:lineRule="auto"/>
              <w:ind w:left="114"/>
            </w:pPr>
            <w:r>
              <w:rPr>
                <w:spacing w:val="-1"/>
              </w:rPr>
              <w:t>注：须提供相关合同复印件，不提供不得分。</w:t>
            </w:r>
          </w:p>
        </w:tc>
        <w:tc>
          <w:tcPr>
            <w:tcW w:w="724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4" w:hRule="atLeast"/>
        </w:trPr>
        <w:tc>
          <w:tcPr>
            <w:tcW w:w="9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3" w:lineRule="auto"/>
              <w:ind w:left="292"/>
            </w:pPr>
            <w:r>
              <w:t>2</w:t>
            </w:r>
          </w:p>
        </w:tc>
        <w:tc>
          <w:tcPr>
            <w:tcW w:w="1222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9" w:lineRule="auto"/>
              <w:ind w:left="136"/>
            </w:pPr>
            <w:r>
              <w:rPr>
                <w:spacing w:val="-3"/>
              </w:rPr>
              <w:t>服务团队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78" w:line="219" w:lineRule="auto"/>
              <w:ind w:left="114"/>
            </w:pPr>
            <w:r>
              <w:rPr>
                <w:spacing w:val="-1"/>
              </w:rPr>
              <w:t>拟投入人员具有测量或测绘相关专业中级（或以上）</w:t>
            </w:r>
          </w:p>
          <w:p>
            <w:pPr>
              <w:pStyle w:val="5"/>
              <w:spacing w:before="103" w:line="288" w:lineRule="auto"/>
              <w:ind w:left="114" w:right="129"/>
            </w:pPr>
            <w:r>
              <w:rPr>
                <w:spacing w:val="-3"/>
              </w:rPr>
              <w:t>职称的，每人得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3 </w:t>
            </w:r>
            <w:r>
              <w:rPr>
                <w:spacing w:val="-3"/>
              </w:rPr>
              <w:t>分，最高得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12 </w:t>
            </w:r>
            <w:r>
              <w:rPr>
                <w:spacing w:val="-3"/>
              </w:rPr>
              <w:t>分；具有</w:t>
            </w:r>
            <w:r>
              <w:rPr>
                <w:spacing w:val="-4"/>
              </w:rPr>
              <w:t>测量或测绘</w:t>
            </w:r>
            <w:r>
              <w:t xml:space="preserve"> </w:t>
            </w:r>
            <w:r>
              <w:rPr>
                <w:spacing w:val="-2"/>
              </w:rPr>
              <w:t>相关专业初级职称的，每人得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 </w:t>
            </w:r>
            <w:r>
              <w:rPr>
                <w:spacing w:val="-2"/>
              </w:rPr>
              <w:t>分，最高得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8 </w:t>
            </w:r>
            <w:r>
              <w:rPr>
                <w:spacing w:val="-2"/>
              </w:rPr>
              <w:t>分。</w:t>
            </w:r>
          </w:p>
          <w:p>
            <w:pPr>
              <w:pStyle w:val="5"/>
              <w:spacing w:before="31" w:line="284" w:lineRule="auto"/>
              <w:ind w:left="112" w:right="102" w:hanging="4"/>
            </w:pPr>
            <w:r>
              <w:rPr>
                <w:spacing w:val="-2"/>
              </w:rPr>
              <w:t>【注：本项累计最高得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12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分。①同一人只计分</w:t>
            </w:r>
            <w:r>
              <w:rPr>
                <w:spacing w:val="-3"/>
              </w:rPr>
              <w:t>一次，</w:t>
            </w:r>
            <w:r>
              <w:t xml:space="preserve"> </w:t>
            </w:r>
            <w:r>
              <w:rPr>
                <w:spacing w:val="4"/>
              </w:rPr>
              <w:t>不重复得分。②须提供相关证书复印件及供应商为其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购买近三个月（202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  <w:r>
              <w:rPr>
                <w:spacing w:val="-44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3"/>
              </w:rPr>
              <w:t xml:space="preserve"> 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  <w:r>
              <w:rPr>
                <w:spacing w:val="-4"/>
              </w:rPr>
              <w:t>月-2024</w:t>
            </w:r>
            <w:r>
              <w:rPr>
                <w:spacing w:val="-50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47"/>
              </w:rPr>
              <w:t xml:space="preserve"> 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月）内任意一</w:t>
            </w:r>
            <w:r>
              <w:t xml:space="preserve"> </w:t>
            </w:r>
            <w:r>
              <w:rPr>
                <w:spacing w:val="-6"/>
              </w:rPr>
              <w:t>个月的社保缴纳证明材料复印件。】</w:t>
            </w:r>
          </w:p>
        </w:tc>
        <w:tc>
          <w:tcPr>
            <w:tcW w:w="72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4" w:hRule="atLeast"/>
        </w:trPr>
        <w:tc>
          <w:tcPr>
            <w:tcW w:w="956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94" w:lineRule="auto"/>
              <w:ind w:left="246" w:right="236" w:hanging="1"/>
              <w:jc w:val="both"/>
            </w:pPr>
            <w:r>
              <w:rPr>
                <w:b/>
                <w:bCs/>
                <w:spacing w:val="-8"/>
              </w:rPr>
              <w:t>技术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部分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（60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分）</w:t>
            </w:r>
          </w:p>
        </w:tc>
        <w:tc>
          <w:tcPr>
            <w:tcW w:w="69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3" w:lineRule="auto"/>
              <w:ind w:left="293"/>
            </w:pPr>
            <w:r>
              <w:t>3</w:t>
            </w:r>
          </w:p>
        </w:tc>
        <w:tc>
          <w:tcPr>
            <w:tcW w:w="122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9" w:lineRule="auto"/>
              <w:ind w:left="136"/>
            </w:pPr>
            <w:r>
              <w:rPr>
                <w:spacing w:val="-3"/>
              </w:rPr>
              <w:t>供应商对</w:t>
            </w:r>
          </w:p>
          <w:p>
            <w:pPr>
              <w:pStyle w:val="5"/>
              <w:spacing w:before="106" w:line="219" w:lineRule="auto"/>
              <w:ind w:left="137"/>
            </w:pPr>
            <w:r>
              <w:rPr>
                <w:spacing w:val="-3"/>
              </w:rPr>
              <w:t>本项目的</w:t>
            </w:r>
          </w:p>
          <w:p>
            <w:pPr>
              <w:pStyle w:val="5"/>
              <w:spacing w:before="104" w:line="220" w:lineRule="auto"/>
              <w:ind w:left="158"/>
            </w:pPr>
            <w:r>
              <w:rPr>
                <w:spacing w:val="-8"/>
              </w:rPr>
              <w:t>了解及重</w:t>
            </w:r>
          </w:p>
          <w:p>
            <w:pPr>
              <w:pStyle w:val="5"/>
              <w:spacing w:before="104" w:line="221" w:lineRule="auto"/>
              <w:ind w:left="148"/>
            </w:pPr>
            <w:r>
              <w:rPr>
                <w:spacing w:val="-6"/>
              </w:rPr>
              <w:t>点、难点</w:t>
            </w:r>
          </w:p>
          <w:p>
            <w:pPr>
              <w:pStyle w:val="5"/>
              <w:spacing w:before="102" w:line="220" w:lineRule="auto"/>
              <w:ind w:left="276"/>
            </w:pPr>
            <w:r>
              <w:rPr>
                <w:spacing w:val="-10"/>
              </w:rPr>
              <w:t>的分析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78" w:line="291" w:lineRule="auto"/>
              <w:ind w:left="113" w:right="215"/>
              <w:jc w:val="both"/>
            </w:pPr>
            <w:r>
              <w:rPr>
                <w:spacing w:val="-1"/>
              </w:rPr>
              <w:t>对本项目内容了解全面深入，内容详细，能详细提出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服务过程中可能出现的重难点问题并能提供相应有效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可行的解决办法，得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12-15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  <w:p>
            <w:pPr>
              <w:pStyle w:val="5"/>
              <w:spacing w:before="36" w:line="291" w:lineRule="auto"/>
              <w:ind w:left="113" w:right="215"/>
              <w:jc w:val="both"/>
            </w:pPr>
            <w:r>
              <w:rPr>
                <w:spacing w:val="-1"/>
              </w:rPr>
              <w:t>对本项目内容了解较为深入，内容较为详细，能提出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服务过程中可能出现的重难点问题并能提供相应的解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决办法，得</w:t>
            </w:r>
            <w:r>
              <w:rPr>
                <w:spacing w:val="-50"/>
              </w:rPr>
              <w:t xml:space="preserve"> </w:t>
            </w:r>
            <w:r>
              <w:rPr>
                <w:spacing w:val="-3"/>
              </w:rPr>
              <w:t>8-11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分。</w:t>
            </w:r>
          </w:p>
          <w:p>
            <w:pPr>
              <w:pStyle w:val="5"/>
              <w:spacing w:before="32" w:line="288" w:lineRule="auto"/>
              <w:ind w:left="114" w:right="215" w:hanging="1"/>
            </w:pPr>
            <w:r>
              <w:rPr>
                <w:spacing w:val="-1"/>
              </w:rPr>
              <w:t>对本项目内容有基本认识，对服务过程中可能出现的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重难点问题有一定了解，得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4-7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分。</w:t>
            </w:r>
          </w:p>
          <w:p>
            <w:pPr>
              <w:pStyle w:val="5"/>
              <w:spacing w:before="31" w:line="268" w:lineRule="auto"/>
              <w:ind w:left="117" w:right="255" w:hanging="4"/>
            </w:pPr>
            <w:r>
              <w:rPr>
                <w:spacing w:val="-4"/>
              </w:rPr>
              <w:t>对本项目内容了解甚少，内容描述简单，得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1-3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  <w:r>
              <w:t xml:space="preserve"> </w:t>
            </w:r>
            <w:r>
              <w:rPr>
                <w:spacing w:val="-4"/>
              </w:rPr>
              <w:t>没相关表述，得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4" w:hRule="atLeast"/>
        </w:trPr>
        <w:tc>
          <w:tcPr>
            <w:tcW w:w="9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3" w:lineRule="auto"/>
              <w:ind w:left="288"/>
            </w:pPr>
            <w:r>
              <w:t>4</w:t>
            </w:r>
          </w:p>
        </w:tc>
        <w:tc>
          <w:tcPr>
            <w:tcW w:w="122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9" w:lineRule="auto"/>
              <w:ind w:left="136"/>
            </w:pPr>
            <w:r>
              <w:rPr>
                <w:spacing w:val="-3"/>
              </w:rPr>
              <w:t>服务方案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77" w:line="288" w:lineRule="auto"/>
              <w:ind w:left="118" w:right="215" w:hanging="5"/>
            </w:pPr>
            <w:r>
              <w:rPr>
                <w:spacing w:val="-1"/>
              </w:rPr>
              <w:t>对本项目服务方案（包括但不限于：组织部署、人员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安排、设备设施配备等）进行评审。</w:t>
            </w:r>
          </w:p>
          <w:p>
            <w:pPr>
              <w:pStyle w:val="5"/>
              <w:spacing w:before="31" w:line="288" w:lineRule="auto"/>
              <w:ind w:left="117" w:right="215"/>
            </w:pPr>
            <w:r>
              <w:rPr>
                <w:spacing w:val="-1"/>
              </w:rPr>
              <w:t>组织部署计划完善合理，有合理的人员安排和配备充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足的设备设施，完全满足项目需求，得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12-15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分；</w:t>
            </w:r>
          </w:p>
          <w:p>
            <w:pPr>
              <w:pStyle w:val="5"/>
              <w:spacing w:before="32" w:line="287" w:lineRule="auto"/>
              <w:ind w:left="114" w:right="41" w:firstLine="2"/>
            </w:pPr>
            <w:r>
              <w:rPr>
                <w:spacing w:val="-4"/>
              </w:rPr>
              <w:t>组织部署计划较为完整，有人员安排和投入设备设施，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基本满足项目需求，得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8-11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分；</w:t>
            </w:r>
          </w:p>
          <w:p>
            <w:pPr>
              <w:pStyle w:val="5"/>
              <w:spacing w:before="32" w:line="288" w:lineRule="auto"/>
              <w:ind w:left="115" w:right="41" w:firstLine="1"/>
            </w:pPr>
            <w:r>
              <w:rPr>
                <w:spacing w:val="-4"/>
              </w:rPr>
              <w:t>组织部署计划一般，人员安排和投入设备设施有缺漏，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得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4-7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分；</w:t>
            </w:r>
          </w:p>
          <w:p>
            <w:pPr>
              <w:pStyle w:val="5"/>
              <w:spacing w:before="33" w:line="267" w:lineRule="auto"/>
              <w:ind w:left="117" w:right="756" w:hanging="2"/>
            </w:pPr>
            <w:r>
              <w:rPr>
                <w:spacing w:val="-5"/>
              </w:rPr>
              <w:t>方案不完整，内容简单，可行性差，得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1-3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分；</w:t>
            </w:r>
            <w:r>
              <w:t xml:space="preserve"> </w:t>
            </w:r>
            <w:r>
              <w:rPr>
                <w:spacing w:val="-4"/>
              </w:rPr>
              <w:t>没相关表述，得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9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2" w:lineRule="auto"/>
              <w:ind w:left="293"/>
            </w:pPr>
            <w:r>
              <w:t>5</w:t>
            </w:r>
          </w:p>
        </w:tc>
        <w:tc>
          <w:tcPr>
            <w:tcW w:w="1222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9" w:lineRule="auto"/>
              <w:ind w:left="113"/>
            </w:pPr>
            <w:r>
              <w:rPr>
                <w:spacing w:val="-3"/>
              </w:rPr>
              <w:t>技术方案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82" w:line="286" w:lineRule="auto"/>
              <w:ind w:left="113" w:right="102"/>
            </w:pPr>
            <w:r>
              <w:rPr>
                <w:spacing w:val="-6"/>
              </w:rPr>
              <w:t>对本项目技术方案（包括工作方法、实施措施等）、对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相关法规政策的了解进行评审。</w:t>
            </w:r>
          </w:p>
          <w:p>
            <w:pPr>
              <w:pStyle w:val="5"/>
              <w:spacing w:before="36" w:line="219" w:lineRule="auto"/>
              <w:ind w:left="115"/>
            </w:pPr>
            <w:r>
              <w:t>方案完善合理，可行性强，对相关法规政策熟悉，得</w:t>
            </w:r>
          </w:p>
        </w:tc>
        <w:tc>
          <w:tcPr>
            <w:tcW w:w="72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775" w:bottom="0" w:left="1687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94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690"/>
        <w:gridCol w:w="1222"/>
        <w:gridCol w:w="5846"/>
        <w:gridCol w:w="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956" w:type="dxa"/>
            <w:shd w:val="clear" w:color="auto" w:fill="F3F3F3"/>
            <w:vAlign w:val="top"/>
          </w:tcPr>
          <w:p>
            <w:pPr>
              <w:pStyle w:val="5"/>
              <w:spacing w:before="79" w:line="269" w:lineRule="auto"/>
              <w:ind w:left="273" w:right="236" w:hanging="30"/>
            </w:pPr>
            <w:r>
              <w:rPr>
                <w:spacing w:val="-5"/>
              </w:rPr>
              <w:t>评审</w:t>
            </w:r>
            <w:r>
              <w:t xml:space="preserve"> </w:t>
            </w:r>
            <w:r>
              <w:rPr>
                <w:spacing w:val="-20"/>
              </w:rPr>
              <w:t>内容</w:t>
            </w:r>
          </w:p>
        </w:tc>
        <w:tc>
          <w:tcPr>
            <w:tcW w:w="690" w:type="dxa"/>
            <w:shd w:val="clear" w:color="auto" w:fill="F3F3F3"/>
            <w:textDirection w:val="tbRlV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0" w:line="210" w:lineRule="auto"/>
              <w:ind w:left="80"/>
            </w:pPr>
            <w:r>
              <w:rPr>
                <w:spacing w:val="-1"/>
              </w:rPr>
              <w:t>序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7068" w:type="dxa"/>
            <w:gridSpan w:val="2"/>
            <w:shd w:val="clear" w:color="auto" w:fill="F3F3F3"/>
            <w:vAlign w:val="top"/>
          </w:tcPr>
          <w:p>
            <w:pPr>
              <w:pStyle w:val="5"/>
              <w:spacing w:before="274" w:line="220" w:lineRule="auto"/>
              <w:ind w:left="3059"/>
            </w:pPr>
            <w:r>
              <w:rPr>
                <w:spacing w:val="-3"/>
              </w:rPr>
              <w:t>评审细则</w:t>
            </w:r>
          </w:p>
        </w:tc>
        <w:tc>
          <w:tcPr>
            <w:tcW w:w="724" w:type="dxa"/>
            <w:shd w:val="clear" w:color="auto" w:fill="F3F3F3"/>
            <w:vAlign w:val="top"/>
          </w:tcPr>
          <w:p>
            <w:pPr>
              <w:pStyle w:val="5"/>
              <w:spacing w:before="275" w:line="219" w:lineRule="auto"/>
              <w:ind w:left="120"/>
            </w:pPr>
            <w:r>
              <w:rPr>
                <w:spacing w:val="-7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95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46" w:type="dxa"/>
            <w:vAlign w:val="top"/>
          </w:tcPr>
          <w:p>
            <w:pPr>
              <w:pStyle w:val="5"/>
              <w:spacing w:before="75" w:line="220" w:lineRule="auto"/>
              <w:ind w:left="115"/>
            </w:pPr>
            <w:r>
              <w:rPr>
                <w:spacing w:val="-4"/>
              </w:rPr>
              <w:t>9-10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分；</w:t>
            </w:r>
          </w:p>
          <w:p>
            <w:pPr>
              <w:pStyle w:val="5"/>
              <w:spacing w:before="104" w:line="286" w:lineRule="auto"/>
              <w:ind w:left="115" w:right="41"/>
            </w:pPr>
            <w:r>
              <w:rPr>
                <w:spacing w:val="-4"/>
              </w:rPr>
              <w:t>方案较完整，可行性较强，对相关法规政策较为熟悉，</w:t>
            </w:r>
            <w:r>
              <w:rPr>
                <w:spacing w:val="18"/>
              </w:rPr>
              <w:t xml:space="preserve"> </w:t>
            </w:r>
            <w:r>
              <w:rPr>
                <w:spacing w:val="-7"/>
              </w:rPr>
              <w:t>得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7-8</w:t>
            </w:r>
            <w:r>
              <w:rPr>
                <w:spacing w:val="-48"/>
              </w:rPr>
              <w:t xml:space="preserve"> </w:t>
            </w:r>
            <w:r>
              <w:rPr>
                <w:spacing w:val="-7"/>
              </w:rPr>
              <w:t>分；</w:t>
            </w:r>
          </w:p>
          <w:p>
            <w:pPr>
              <w:pStyle w:val="5"/>
              <w:spacing w:before="36" w:line="286" w:lineRule="auto"/>
              <w:ind w:left="115" w:right="274"/>
            </w:pPr>
            <w:r>
              <w:rPr>
                <w:spacing w:val="-3"/>
              </w:rPr>
              <w:t>方案一般，可行性一般，对相关法规政策基本了解，</w:t>
            </w:r>
            <w:r>
              <w:t xml:space="preserve"> </w:t>
            </w:r>
            <w:r>
              <w:rPr>
                <w:spacing w:val="-6"/>
              </w:rPr>
              <w:t>得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4-6</w:t>
            </w:r>
            <w:r>
              <w:rPr>
                <w:spacing w:val="-48"/>
              </w:rPr>
              <w:t xml:space="preserve"> </w:t>
            </w:r>
            <w:r>
              <w:rPr>
                <w:spacing w:val="-6"/>
              </w:rPr>
              <w:t>分；</w:t>
            </w:r>
          </w:p>
          <w:p>
            <w:pPr>
              <w:pStyle w:val="5"/>
              <w:spacing w:before="36" w:line="286" w:lineRule="auto"/>
              <w:ind w:left="115" w:right="274"/>
            </w:pPr>
            <w:r>
              <w:rPr>
                <w:spacing w:val="-3"/>
              </w:rPr>
              <w:t>方案不完整，可行性差，对相关法规政策不太了解，</w:t>
            </w:r>
            <w:r>
              <w:t xml:space="preserve"> </w:t>
            </w:r>
            <w:r>
              <w:rPr>
                <w:spacing w:val="-9"/>
              </w:rPr>
              <w:t>得</w:t>
            </w:r>
            <w:r>
              <w:rPr>
                <w:spacing w:val="-30"/>
              </w:rPr>
              <w:t xml:space="preserve"> </w:t>
            </w:r>
            <w:r>
              <w:rPr>
                <w:spacing w:val="-9"/>
              </w:rPr>
              <w:t>1-3</w:t>
            </w:r>
            <w:r>
              <w:rPr>
                <w:spacing w:val="-48"/>
              </w:rPr>
              <w:t xml:space="preserve"> </w:t>
            </w:r>
            <w:r>
              <w:rPr>
                <w:spacing w:val="-9"/>
              </w:rPr>
              <w:t>分。</w:t>
            </w:r>
          </w:p>
          <w:p>
            <w:pPr>
              <w:pStyle w:val="5"/>
              <w:spacing w:before="37" w:line="219" w:lineRule="auto"/>
              <w:ind w:left="118"/>
            </w:pPr>
            <w:r>
              <w:rPr>
                <w:spacing w:val="-4"/>
              </w:rPr>
              <w:t>没相关表述，得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4" w:hRule="atLeast"/>
        </w:trPr>
        <w:tc>
          <w:tcPr>
            <w:tcW w:w="9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3" w:lineRule="auto"/>
              <w:ind w:left="291"/>
            </w:pPr>
            <w:r>
              <w:t>6</w:t>
            </w:r>
          </w:p>
        </w:tc>
        <w:tc>
          <w:tcPr>
            <w:tcW w:w="122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86" w:lineRule="auto"/>
              <w:ind w:left="113" w:right="153"/>
            </w:pPr>
            <w:r>
              <w:rPr>
                <w:spacing w:val="-3"/>
              </w:rPr>
              <w:t>成果质量</w:t>
            </w:r>
            <w:r>
              <w:t xml:space="preserve"> </w:t>
            </w:r>
            <w:r>
              <w:rPr>
                <w:spacing w:val="-3"/>
              </w:rPr>
              <w:t>保证措施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79" w:line="286" w:lineRule="auto"/>
              <w:ind w:left="114" w:right="215"/>
            </w:pPr>
            <w:r>
              <w:rPr>
                <w:spacing w:val="-1"/>
              </w:rPr>
              <w:t>根据供应商针对本项目需求提出相应的成果质量保证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措施进行评审。</w:t>
            </w:r>
          </w:p>
          <w:p>
            <w:pPr>
              <w:pStyle w:val="5"/>
              <w:spacing w:before="36" w:line="291" w:lineRule="auto"/>
              <w:ind w:left="115" w:right="1116"/>
            </w:pPr>
            <w:r>
              <w:rPr>
                <w:spacing w:val="-5"/>
              </w:rPr>
              <w:t>保证措施完善合理，针对性强，得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9-10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</w:rPr>
              <w:t>分；</w:t>
            </w:r>
            <w:r>
              <w:t xml:space="preserve"> </w:t>
            </w:r>
            <w:r>
              <w:rPr>
                <w:spacing w:val="-2"/>
              </w:rPr>
              <w:t>保证措施较完整，针对性较强，得</w:t>
            </w:r>
            <w:r>
              <w:rPr>
                <w:spacing w:val="-44"/>
              </w:rPr>
              <w:t xml:space="preserve"> </w:t>
            </w:r>
            <w:r>
              <w:rPr>
                <w:spacing w:val="-2"/>
              </w:rPr>
              <w:t>7-8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分；</w:t>
            </w:r>
            <w:r>
              <w:t xml:space="preserve"> </w:t>
            </w:r>
            <w:r>
              <w:rPr>
                <w:spacing w:val="-2"/>
              </w:rPr>
              <w:t>保证措施一般，针对性一般，得</w:t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>4-6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分；</w:t>
            </w:r>
          </w:p>
          <w:p>
            <w:pPr>
              <w:pStyle w:val="5"/>
              <w:spacing w:before="32" w:line="268" w:lineRule="auto"/>
              <w:ind w:left="117" w:right="1455" w:hanging="2"/>
            </w:pPr>
            <w:r>
              <w:rPr>
                <w:spacing w:val="-5"/>
              </w:rPr>
              <w:t>保证措施不完整，内容简单，得</w:t>
            </w:r>
            <w:r>
              <w:rPr>
                <w:spacing w:val="-29"/>
              </w:rPr>
              <w:t xml:space="preserve"> </w:t>
            </w:r>
            <w:r>
              <w:rPr>
                <w:spacing w:val="-5"/>
              </w:rPr>
              <w:t>1-3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</w:rPr>
              <w:t>分。</w:t>
            </w:r>
            <w:r>
              <w:t xml:space="preserve"> </w:t>
            </w:r>
            <w:r>
              <w:rPr>
                <w:spacing w:val="-4"/>
              </w:rPr>
              <w:t>没相关表述，得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3" w:hRule="atLeast"/>
        </w:trPr>
        <w:tc>
          <w:tcPr>
            <w:tcW w:w="9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2" w:lineRule="auto"/>
              <w:ind w:left="294"/>
            </w:pPr>
            <w:r>
              <w:t>7</w:t>
            </w:r>
          </w:p>
        </w:tc>
        <w:tc>
          <w:tcPr>
            <w:tcW w:w="122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5" w:lineRule="auto"/>
              <w:ind w:left="135" w:right="129"/>
              <w:jc w:val="both"/>
            </w:pPr>
            <w:r>
              <w:rPr>
                <w:spacing w:val="-3"/>
              </w:rPr>
              <w:t>承担本项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目的自有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优势、服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务便捷性</w:t>
            </w:r>
          </w:p>
        </w:tc>
        <w:tc>
          <w:tcPr>
            <w:tcW w:w="5846" w:type="dxa"/>
            <w:vAlign w:val="top"/>
          </w:tcPr>
          <w:p>
            <w:pPr>
              <w:pStyle w:val="5"/>
              <w:spacing w:before="78" w:line="288" w:lineRule="auto"/>
              <w:ind w:left="112" w:right="215" w:firstLine="1"/>
            </w:pPr>
            <w:r>
              <w:rPr>
                <w:spacing w:val="-1"/>
              </w:rPr>
              <w:t>根据供应商服务本项目的自有服务优势、服务便捷性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进行评审。</w:t>
            </w:r>
          </w:p>
          <w:p>
            <w:pPr>
              <w:pStyle w:val="5"/>
              <w:spacing w:before="32" w:line="291" w:lineRule="auto"/>
              <w:ind w:left="117" w:right="102" w:firstLine="1"/>
            </w:pPr>
            <w:r>
              <w:rPr>
                <w:spacing w:val="-2"/>
              </w:rPr>
              <w:t>具有明显优势，响应速度快，服务便捷，得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9-10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分；</w:t>
            </w:r>
            <w:r>
              <w:t xml:space="preserve"> </w:t>
            </w:r>
            <w:r>
              <w:rPr>
                <w:spacing w:val="-4"/>
              </w:rPr>
              <w:t>具有一定的优势，响应速度较快，服务较便捷，得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7-8</w:t>
            </w:r>
            <w:r>
              <w:t xml:space="preserve"> </w:t>
            </w:r>
            <w:r>
              <w:rPr>
                <w:spacing w:val="-7"/>
              </w:rPr>
              <w:t>分；</w:t>
            </w:r>
          </w:p>
          <w:p>
            <w:pPr>
              <w:pStyle w:val="5"/>
              <w:spacing w:before="35" w:line="286" w:lineRule="auto"/>
              <w:ind w:left="116" w:right="275" w:hanging="3"/>
            </w:pPr>
            <w:r>
              <w:rPr>
                <w:spacing w:val="-1"/>
              </w:rPr>
              <w:t>优势不太突出，响应速度慢，服务不够便捷，得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4-6</w:t>
            </w:r>
            <w:r>
              <w:t xml:space="preserve"> </w:t>
            </w:r>
            <w:r>
              <w:rPr>
                <w:spacing w:val="-7"/>
              </w:rPr>
              <w:t>分；</w:t>
            </w:r>
          </w:p>
          <w:p>
            <w:pPr>
              <w:pStyle w:val="5"/>
              <w:spacing w:before="36" w:line="286" w:lineRule="auto"/>
              <w:ind w:left="117" w:right="275" w:firstLine="19"/>
            </w:pPr>
            <w:r>
              <w:rPr>
                <w:spacing w:val="-3"/>
              </w:rPr>
              <w:t>明显缺乏优势，响应速度慢，服务便捷性差，得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1-3</w:t>
            </w:r>
            <w:r>
              <w:t xml:space="preserve"> </w:t>
            </w:r>
            <w:r>
              <w:rPr>
                <w:spacing w:val="-7"/>
              </w:rPr>
              <w:t>分；</w:t>
            </w:r>
          </w:p>
          <w:p>
            <w:pPr>
              <w:pStyle w:val="5"/>
              <w:spacing w:before="36" w:line="219" w:lineRule="auto"/>
              <w:ind w:left="118"/>
            </w:pPr>
            <w:r>
              <w:rPr>
                <w:spacing w:val="-4"/>
              </w:rPr>
              <w:t>没相关表述，得</w:t>
            </w:r>
            <w:r>
              <w:rPr>
                <w:spacing w:val="-47"/>
              </w:rPr>
              <w:t xml:space="preserve"> </w:t>
            </w:r>
            <w:r>
              <w:rPr>
                <w:spacing w:val="-4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3" w:hRule="atLeast"/>
        </w:trPr>
        <w:tc>
          <w:tcPr>
            <w:tcW w:w="956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93" w:lineRule="auto"/>
              <w:ind w:left="246" w:right="236" w:hanging="1"/>
              <w:jc w:val="both"/>
            </w:pPr>
            <w:r>
              <w:rPr>
                <w:b/>
                <w:bCs/>
                <w:spacing w:val="-8"/>
              </w:rPr>
              <w:t>价格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部分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（10</w:t>
            </w:r>
            <w:r>
              <w:t xml:space="preserve"> </w:t>
            </w:r>
            <w:r>
              <w:rPr>
                <w:b/>
                <w:bCs/>
                <w:spacing w:val="-9"/>
              </w:rPr>
              <w:t>分）</w:t>
            </w:r>
          </w:p>
        </w:tc>
        <w:tc>
          <w:tcPr>
            <w:tcW w:w="69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3" w:lineRule="auto"/>
              <w:ind w:left="290"/>
            </w:pPr>
            <w:r>
              <w:t>8</w:t>
            </w:r>
          </w:p>
        </w:tc>
        <w:tc>
          <w:tcPr>
            <w:tcW w:w="7068" w:type="dxa"/>
            <w:gridSpan w:val="2"/>
            <w:vAlign w:val="top"/>
          </w:tcPr>
          <w:p>
            <w:pPr>
              <w:pStyle w:val="5"/>
              <w:spacing w:before="118" w:line="347" w:lineRule="auto"/>
              <w:ind w:left="112" w:right="3479" w:hanging="2"/>
            </w:pPr>
            <w:r>
              <w:rPr>
                <w:spacing w:val="-1"/>
              </w:rPr>
              <w:t>报价得分：M=N-|P-Q|/Q×100×F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其中：</w:t>
            </w:r>
          </w:p>
          <w:p>
            <w:pPr>
              <w:pStyle w:val="5"/>
              <w:spacing w:before="35" w:line="218" w:lineRule="auto"/>
              <w:ind w:left="105"/>
            </w:pPr>
            <w:r>
              <w:rPr>
                <w:spacing w:val="-1"/>
              </w:rPr>
              <w:t>N(分)：投标报价权重分值，10</w:t>
            </w:r>
            <w:r>
              <w:rPr>
                <w:spacing w:val="-45"/>
              </w:rPr>
              <w:t xml:space="preserve"> </w:t>
            </w:r>
            <w:r>
              <w:rPr>
                <w:spacing w:val="-1"/>
              </w:rPr>
              <w:t>分；</w:t>
            </w:r>
          </w:p>
          <w:p>
            <w:pPr>
              <w:pStyle w:val="5"/>
              <w:spacing w:before="184" w:line="218" w:lineRule="auto"/>
              <w:ind w:left="108"/>
            </w:pPr>
            <w:r>
              <w:t>P(元)：供应商通过资格、符合性评审的</w:t>
            </w:r>
            <w:r>
              <w:rPr>
                <w:spacing w:val="-1"/>
              </w:rPr>
              <w:t>有效最后报价；</w:t>
            </w:r>
          </w:p>
          <w:p>
            <w:pPr>
              <w:pStyle w:val="5"/>
              <w:spacing w:before="184" w:line="346" w:lineRule="auto"/>
              <w:ind w:left="113" w:right="110" w:hanging="3"/>
            </w:pPr>
            <w:r>
              <w:rPr>
                <w:spacing w:val="-1"/>
              </w:rPr>
              <w:t>Q(元)：将所有</w:t>
            </w:r>
            <w:r>
              <w:rPr>
                <w:b/>
                <w:bCs/>
                <w:spacing w:val="-1"/>
              </w:rPr>
              <w:t>最后报价进行算术平均</w:t>
            </w:r>
            <w:r>
              <w:rPr>
                <w:spacing w:val="-1"/>
              </w:rPr>
              <w:t>，以此算术平均值为评标基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准价确定其他供应商的报价得分。</w:t>
            </w:r>
          </w:p>
          <w:p>
            <w:pPr>
              <w:pStyle w:val="5"/>
              <w:spacing w:before="37" w:line="219" w:lineRule="auto"/>
              <w:ind w:left="108"/>
            </w:pPr>
            <w:r>
              <w:rPr>
                <w:spacing w:val="-1"/>
              </w:rPr>
              <w:t>F：偏离扣分分值，当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P≥Q，F=0.4；若</w:t>
            </w:r>
            <w:r>
              <w:rPr>
                <w:spacing w:val="-55"/>
              </w:rPr>
              <w:t xml:space="preserve"> </w:t>
            </w:r>
            <w:r>
              <w:rPr>
                <w:spacing w:val="-1"/>
              </w:rPr>
              <w:t>P＜Q，则</w:t>
            </w:r>
            <w:r>
              <w:rPr>
                <w:spacing w:val="-54"/>
              </w:rPr>
              <w:t xml:space="preserve"> </w:t>
            </w:r>
            <w:r>
              <w:rPr>
                <w:spacing w:val="-1"/>
              </w:rPr>
              <w:t>F=0.2。</w:t>
            </w:r>
          </w:p>
        </w:tc>
        <w:tc>
          <w:tcPr>
            <w:tcW w:w="72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4" w:lineRule="auto"/>
              <w:ind w:left="267"/>
            </w:pPr>
            <w:r>
              <w:rPr>
                <w:spacing w:val="-14"/>
              </w:rPr>
              <w:t>10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775" w:bottom="0" w:left="1687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94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690"/>
        <w:gridCol w:w="7068"/>
        <w:gridCol w:w="72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956" w:type="dxa"/>
            <w:shd w:val="clear" w:color="auto" w:fill="F3F3F3"/>
            <w:vAlign w:val="top"/>
          </w:tcPr>
          <w:p>
            <w:pPr>
              <w:pStyle w:val="5"/>
              <w:spacing w:before="79" w:line="268" w:lineRule="auto"/>
              <w:ind w:left="273" w:right="236" w:hanging="30"/>
            </w:pPr>
            <w:r>
              <w:rPr>
                <w:spacing w:val="-5"/>
              </w:rPr>
              <w:t>评审</w:t>
            </w:r>
            <w:r>
              <w:t xml:space="preserve"> </w:t>
            </w:r>
            <w:r>
              <w:rPr>
                <w:spacing w:val="-20"/>
              </w:rPr>
              <w:t>内容</w:t>
            </w:r>
          </w:p>
        </w:tc>
        <w:tc>
          <w:tcPr>
            <w:tcW w:w="690" w:type="dxa"/>
            <w:shd w:val="clear" w:color="auto" w:fill="F3F3F3"/>
            <w:textDirection w:val="tbRlV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0" w:line="210" w:lineRule="auto"/>
              <w:ind w:left="80"/>
            </w:pPr>
            <w:r>
              <w:rPr>
                <w:spacing w:val="-1"/>
              </w:rPr>
              <w:t>序</w:t>
            </w:r>
            <w:r>
              <w:rPr>
                <w:spacing w:val="32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7068" w:type="dxa"/>
            <w:shd w:val="clear" w:color="auto" w:fill="F3F3F3"/>
            <w:vAlign w:val="top"/>
          </w:tcPr>
          <w:p>
            <w:pPr>
              <w:pStyle w:val="5"/>
              <w:spacing w:before="274" w:line="220" w:lineRule="auto"/>
              <w:ind w:left="3059"/>
            </w:pPr>
            <w:r>
              <w:rPr>
                <w:spacing w:val="-3"/>
              </w:rPr>
              <w:t>评审细则</w:t>
            </w:r>
          </w:p>
        </w:tc>
        <w:tc>
          <w:tcPr>
            <w:tcW w:w="724" w:type="dxa"/>
            <w:shd w:val="clear" w:color="auto" w:fill="F3F3F3"/>
            <w:vAlign w:val="top"/>
          </w:tcPr>
          <w:p>
            <w:pPr>
              <w:pStyle w:val="5"/>
              <w:spacing w:before="275" w:line="219" w:lineRule="auto"/>
              <w:ind w:left="120"/>
            </w:pPr>
            <w:r>
              <w:rPr>
                <w:spacing w:val="-7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8" w:type="dxa"/>
            <w:vAlign w:val="top"/>
          </w:tcPr>
          <w:p>
            <w:pPr>
              <w:pStyle w:val="5"/>
              <w:spacing w:before="78" w:line="219" w:lineRule="auto"/>
              <w:ind w:left="112"/>
            </w:pPr>
            <w:r>
              <w:rPr>
                <w:spacing w:val="-1"/>
              </w:rPr>
              <w:t>注：计算值按四舍五入法保留两位有效小数，本项</w:t>
            </w:r>
            <w:r>
              <w:rPr>
                <w:spacing w:val="-2"/>
              </w:rPr>
              <w:t>最低为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</w:rPr>
              <w:t>0</w:t>
            </w:r>
            <w:r>
              <w:rPr>
                <w:spacing w:val="-48"/>
              </w:rPr>
              <w:t xml:space="preserve"> </w:t>
            </w:r>
            <w:r>
              <w:rPr>
                <w:spacing w:val="-2"/>
              </w:rPr>
              <w:t>分。</w:t>
            </w: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775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IyMjBlNjNhMjMxNTk5YjkxMWFlZjFhMmU1MGY4YTQifQ=="/>
  </w:docVars>
  <w:rsids>
    <w:rsidRoot w:val="00000000"/>
    <w:rsid w:val="7BB23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1274</Words>
  <Characters>1372</Characters>
  <TotalTime>0</TotalTime>
  <ScaleCrop>false</ScaleCrop>
  <LinksUpToDate>false</LinksUpToDate>
  <CharactersWithSpaces>1502</CharactersWithSpaces>
  <Application>WPS Office_12.1.0.16910_F1E327BC-269C-435d-A152-05C5408002CA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2024-03-19T17:05:00Z</dcterms:created>
  <dc:creator>梁生好汉1413988913</dc:creator>
  <cp:lastModifiedBy>8237476611</cp:lastModifiedBy>
  <dcterms:modified xsi:type="dcterms:W3CDTF">2024-07-17T03:37:07Z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2024-07-17T11:36:47Z</vt:filetime>
  </property>
  <property fmtid="{D5CDD505-2E9C-101B-9397-08002B2CF9AE}" pid="4" name="KSOProductBuildVer">
    <vt:lpwstr>2052-12.1.0.16910</vt:lpwstr>
  </property>
  <property fmtid="{D5CDD505-2E9C-101B-9397-08002B2CF9AE}" pid="5" name="ICV">
    <vt:lpwstr>4E98154BCFF94F6485441A4AA28D64D6_12</vt:lpwstr>
  </property>
</Properties>
</file>